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B6E3" w14:textId="77777777" w:rsidR="009D0361" w:rsidRDefault="00E64F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b/>
          <w:bCs/>
          <w:sz w:val="32"/>
          <w:szCs w:val="32"/>
        </w:rPr>
      </w:pPr>
      <w:r>
        <w:rPr>
          <w:rFonts w:ascii="Arial" w:hAnsi="Arial"/>
          <w:b/>
          <w:bCs/>
          <w:sz w:val="32"/>
          <w:szCs w:val="32"/>
        </w:rPr>
        <w:t>Kingston Village Hall</w:t>
      </w:r>
    </w:p>
    <w:p w14:paraId="26CAFEBE"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b/>
          <w:bCs/>
          <w:sz w:val="32"/>
          <w:szCs w:val="32"/>
        </w:rPr>
      </w:pPr>
    </w:p>
    <w:p w14:paraId="549B79C4" w14:textId="77777777" w:rsidR="009D0361" w:rsidRDefault="00E64F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b/>
          <w:bCs/>
          <w:sz w:val="32"/>
          <w:szCs w:val="32"/>
        </w:rPr>
      </w:pPr>
      <w:r>
        <w:rPr>
          <w:rFonts w:ascii="Arial" w:hAnsi="Arial"/>
          <w:b/>
          <w:bCs/>
          <w:sz w:val="32"/>
          <w:szCs w:val="32"/>
        </w:rPr>
        <w:t>Maintenance Policy</w:t>
      </w:r>
    </w:p>
    <w:p w14:paraId="6B9B3DA0"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b/>
          <w:bCs/>
          <w:sz w:val="32"/>
          <w:szCs w:val="32"/>
        </w:rPr>
      </w:pPr>
    </w:p>
    <w:p w14:paraId="3D9812C5"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b/>
          <w:bCs/>
          <w:sz w:val="28"/>
          <w:szCs w:val="28"/>
        </w:rPr>
      </w:pPr>
    </w:p>
    <w:p w14:paraId="0E14DBEC" w14:textId="77777777" w:rsidR="009D0361" w:rsidRDefault="00E64F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r>
        <w:rPr>
          <w:rFonts w:ascii="Arial" w:hAnsi="Arial"/>
        </w:rPr>
        <w:t xml:space="preserve">The Kingston Village Hall Management Committee aims to ensure that the hall is a safe place for all users and visitors and that the fabric of the building as well as the equipment within it and the grounds are kept in good repair. </w:t>
      </w:r>
    </w:p>
    <w:p w14:paraId="5145A3BB"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77A72335" w14:textId="74A5FCF9" w:rsidR="009D0361" w:rsidRDefault="00E64F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r>
        <w:rPr>
          <w:rFonts w:ascii="Arial" w:hAnsi="Arial"/>
        </w:rPr>
        <w:t>Redecoration, minor repairs and improvements will normally be carried out by volunteers</w:t>
      </w:r>
      <w:r w:rsidR="000F5F71">
        <w:rPr>
          <w:rFonts w:ascii="Arial" w:hAnsi="Arial"/>
        </w:rPr>
        <w:t>,</w:t>
      </w:r>
      <w:r>
        <w:rPr>
          <w:rFonts w:ascii="Arial" w:hAnsi="Arial"/>
        </w:rPr>
        <w:t xml:space="preserve"> but our budget allows for occasional professional work if necessary. We have included a provision in our Reserves Policy of £</w:t>
      </w:r>
      <w:r w:rsidR="000B104D">
        <w:rPr>
          <w:rFonts w:ascii="Arial" w:hAnsi="Arial"/>
        </w:rPr>
        <w:t>5</w:t>
      </w:r>
      <w:r>
        <w:rPr>
          <w:rFonts w:ascii="Arial" w:hAnsi="Arial"/>
        </w:rPr>
        <w:t xml:space="preserve">000 to cover unexpected maintenance issues.  </w:t>
      </w:r>
    </w:p>
    <w:p w14:paraId="61FEA622"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01384630" w14:textId="77777777" w:rsidR="009D0361" w:rsidRDefault="00E64F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r>
        <w:rPr>
          <w:rFonts w:ascii="Arial" w:hAnsi="Arial"/>
        </w:rPr>
        <w:t xml:space="preserve">The upgraded hall provides additional capacity, comfort and vastly improved catering facilities and we now receive additional income from an increased number of lettings. These extra funds will help to maintain the hall in the long term. </w:t>
      </w:r>
    </w:p>
    <w:p w14:paraId="66E95F20"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21F3379A"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0AA8E03F"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0BAF8770" w14:textId="77777777" w:rsidR="009D0361" w:rsidRDefault="00E64F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r>
        <w:rPr>
          <w:rFonts w:ascii="Arial" w:hAnsi="Arial"/>
          <w:sz w:val="28"/>
          <w:szCs w:val="28"/>
        </w:rPr>
        <w:t>Inspection and Servicing of Equipment</w:t>
      </w:r>
      <w:r>
        <w:rPr>
          <w:rFonts w:ascii="Arial" w:hAnsi="Arial"/>
        </w:rPr>
        <w:t xml:space="preserve"> </w:t>
      </w:r>
    </w:p>
    <w:p w14:paraId="67EB9027"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53061869"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2BE351BB" w14:textId="77777777" w:rsidR="009D0361" w:rsidRDefault="00E64F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r>
        <w:rPr>
          <w:rFonts w:ascii="Arial" w:hAnsi="Arial"/>
        </w:rPr>
        <w:t>There is an agreed schedule for regular inspection and servicing of equipment and a written service record is kept. Specialist professional contractors are employed where appropriate. The responsibility for arranging inspections and services and for maintaining the upkeep of specific items lies with particular named committee members.</w:t>
      </w:r>
    </w:p>
    <w:p w14:paraId="4AC347C1"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40A48244"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tbl>
      <w:tblPr>
        <w:tblW w:w="921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326"/>
        <w:gridCol w:w="3888"/>
      </w:tblGrid>
      <w:tr w:rsidR="009D0361" w14:paraId="025C0496" w14:textId="77777777">
        <w:trPr>
          <w:trHeight w:val="880"/>
          <w:tblHeader/>
        </w:trPr>
        <w:tc>
          <w:tcPr>
            <w:tcW w:w="5326" w:type="dxa"/>
            <w:tcBorders>
              <w:top w:val="single" w:sz="8" w:space="0" w:color="000000"/>
              <w:left w:val="single" w:sz="8" w:space="0" w:color="000000"/>
              <w:bottom w:val="single" w:sz="8" w:space="0" w:color="000000"/>
              <w:right w:val="single" w:sz="8" w:space="0" w:color="000000"/>
            </w:tcBorders>
            <w:shd w:val="clear" w:color="auto" w:fill="B0B3B2"/>
            <w:tcMar>
              <w:top w:w="80" w:type="dxa"/>
              <w:left w:w="363" w:type="dxa"/>
              <w:bottom w:w="80" w:type="dxa"/>
              <w:right w:w="80" w:type="dxa"/>
            </w:tcMar>
            <w:vAlign w:val="center"/>
          </w:tcPr>
          <w:p w14:paraId="02264BAA" w14:textId="77777777" w:rsidR="009D0361" w:rsidRDefault="00E64FA4">
            <w:pPr>
              <w:pStyle w:val="FreeFormA"/>
              <w:ind w:left="283"/>
            </w:pPr>
            <w:r>
              <w:rPr>
                <w:rFonts w:ascii="Arial" w:hAnsi="Arial"/>
              </w:rPr>
              <w:t>Item</w:t>
            </w:r>
          </w:p>
        </w:tc>
        <w:tc>
          <w:tcPr>
            <w:tcW w:w="3888" w:type="dxa"/>
            <w:tcBorders>
              <w:top w:val="single" w:sz="8" w:space="0" w:color="000000"/>
              <w:left w:val="single" w:sz="8" w:space="0" w:color="000000"/>
              <w:bottom w:val="single" w:sz="8" w:space="0" w:color="000000"/>
              <w:right w:val="single" w:sz="8" w:space="0" w:color="000000"/>
            </w:tcBorders>
            <w:shd w:val="clear" w:color="auto" w:fill="B0B3B2"/>
            <w:tcMar>
              <w:top w:w="80" w:type="dxa"/>
              <w:left w:w="363" w:type="dxa"/>
              <w:bottom w:w="80" w:type="dxa"/>
              <w:right w:w="80" w:type="dxa"/>
            </w:tcMar>
            <w:vAlign w:val="center"/>
          </w:tcPr>
          <w:p w14:paraId="12316DE3" w14:textId="77777777" w:rsidR="009D0361" w:rsidRDefault="009D0361">
            <w:pPr>
              <w:pStyle w:val="FreeFormA"/>
              <w:ind w:left="283"/>
              <w:rPr>
                <w:rFonts w:ascii="Arial" w:eastAsia="Arial" w:hAnsi="Arial" w:cs="Arial"/>
              </w:rPr>
            </w:pPr>
          </w:p>
          <w:p w14:paraId="0D5148A1" w14:textId="77777777" w:rsidR="009D0361" w:rsidRDefault="00E64FA4">
            <w:pPr>
              <w:pStyle w:val="FreeFormA"/>
              <w:ind w:left="283"/>
            </w:pPr>
            <w:r>
              <w:rPr>
                <w:rFonts w:ascii="Arial" w:hAnsi="Arial"/>
              </w:rPr>
              <w:t>Test/Service interval</w:t>
            </w:r>
          </w:p>
        </w:tc>
      </w:tr>
      <w:tr w:rsidR="009D0361" w14:paraId="7AAF3DBE" w14:textId="77777777">
        <w:tblPrEx>
          <w:shd w:val="clear" w:color="auto" w:fill="CED7E7"/>
        </w:tblPrEx>
        <w:trPr>
          <w:trHeight w:val="495"/>
        </w:trPr>
        <w:tc>
          <w:tcPr>
            <w:tcW w:w="53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1F289588" w14:textId="77777777" w:rsidR="009D0361" w:rsidRDefault="00E64FA4">
            <w:pPr>
              <w:pStyle w:val="FreeFormA"/>
              <w:ind w:left="283"/>
            </w:pPr>
            <w:r>
              <w:rPr>
                <w:rFonts w:ascii="Arial" w:hAnsi="Arial"/>
              </w:rPr>
              <w:t>Emergency Lighting</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72FD4E3C" w14:textId="77777777" w:rsidR="009D0361" w:rsidRDefault="00E64FA4">
            <w:pPr>
              <w:pStyle w:val="FreeFormA"/>
              <w:ind w:left="283"/>
            </w:pPr>
            <w:r>
              <w:rPr>
                <w:rFonts w:ascii="Arial" w:hAnsi="Arial"/>
              </w:rPr>
              <w:t>Annually  (3hr endurance test)</w:t>
            </w:r>
          </w:p>
        </w:tc>
      </w:tr>
      <w:tr w:rsidR="009D0361" w14:paraId="7A408707" w14:textId="77777777">
        <w:tblPrEx>
          <w:shd w:val="clear" w:color="auto" w:fill="CED7E7"/>
        </w:tblPrEx>
        <w:trPr>
          <w:trHeight w:val="495"/>
        </w:trPr>
        <w:tc>
          <w:tcPr>
            <w:tcW w:w="53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2FE09C3C" w14:textId="77777777" w:rsidR="009D0361" w:rsidRDefault="00E64FA4">
            <w:pPr>
              <w:pStyle w:val="FreeFormA"/>
              <w:ind w:left="283"/>
            </w:pPr>
            <w:r>
              <w:rPr>
                <w:rFonts w:ascii="Arial" w:hAnsi="Arial"/>
              </w:rPr>
              <w:t xml:space="preserve">Fire Exits and Alarms </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56D66729" w14:textId="77777777" w:rsidR="009D0361" w:rsidRDefault="00E64FA4">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3"/>
            </w:pPr>
            <w:r>
              <w:rPr>
                <w:rFonts w:ascii="Arial" w:hAnsi="Arial"/>
              </w:rPr>
              <w:t xml:space="preserve">Annually </w:t>
            </w:r>
          </w:p>
        </w:tc>
      </w:tr>
      <w:tr w:rsidR="009D0361" w14:paraId="0B8F8B6E" w14:textId="77777777">
        <w:tblPrEx>
          <w:shd w:val="clear" w:color="auto" w:fill="CED7E7"/>
        </w:tblPrEx>
        <w:trPr>
          <w:trHeight w:val="495"/>
        </w:trPr>
        <w:tc>
          <w:tcPr>
            <w:tcW w:w="53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18891068" w14:textId="77777777" w:rsidR="009D0361" w:rsidRDefault="00E64FA4">
            <w:pPr>
              <w:pStyle w:val="FreeFormA"/>
              <w:ind w:left="283"/>
            </w:pPr>
            <w:r>
              <w:rPr>
                <w:rFonts w:ascii="Arial" w:hAnsi="Arial"/>
              </w:rPr>
              <w:t xml:space="preserve">Fire Fighting appliances </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5D4718CE" w14:textId="77777777" w:rsidR="009D0361" w:rsidRDefault="00E64FA4">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3"/>
            </w:pPr>
            <w:r>
              <w:rPr>
                <w:rFonts w:ascii="Arial" w:hAnsi="Arial"/>
              </w:rPr>
              <w:t>Annually</w:t>
            </w:r>
          </w:p>
        </w:tc>
      </w:tr>
      <w:tr w:rsidR="009D0361" w14:paraId="34046F5E" w14:textId="77777777">
        <w:tblPrEx>
          <w:shd w:val="clear" w:color="auto" w:fill="CED7E7"/>
        </w:tblPrEx>
        <w:trPr>
          <w:trHeight w:val="495"/>
        </w:trPr>
        <w:tc>
          <w:tcPr>
            <w:tcW w:w="53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1CE4A05A" w14:textId="77777777" w:rsidR="009D0361" w:rsidRDefault="00E64FA4">
            <w:pPr>
              <w:pStyle w:val="FreeFormA"/>
              <w:ind w:left="283"/>
            </w:pPr>
            <w:r>
              <w:rPr>
                <w:rFonts w:ascii="Arial" w:hAnsi="Arial"/>
              </w:rPr>
              <w:t>Boiler</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09E868AD" w14:textId="77777777" w:rsidR="009D0361" w:rsidRDefault="00E64FA4">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3"/>
            </w:pPr>
            <w:r>
              <w:rPr>
                <w:rFonts w:ascii="Arial" w:hAnsi="Arial"/>
              </w:rPr>
              <w:t>Annually</w:t>
            </w:r>
          </w:p>
        </w:tc>
      </w:tr>
      <w:tr w:rsidR="009D0361" w14:paraId="62329048" w14:textId="77777777">
        <w:tblPrEx>
          <w:shd w:val="clear" w:color="auto" w:fill="CED7E7"/>
        </w:tblPrEx>
        <w:trPr>
          <w:trHeight w:val="495"/>
        </w:trPr>
        <w:tc>
          <w:tcPr>
            <w:tcW w:w="53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29313DAB" w14:textId="77777777" w:rsidR="009D0361" w:rsidRDefault="00E64FA4">
            <w:pPr>
              <w:pStyle w:val="FreeFormA"/>
              <w:ind w:left="283"/>
            </w:pPr>
            <w:r>
              <w:rPr>
                <w:rFonts w:ascii="Arial" w:hAnsi="Arial"/>
              </w:rPr>
              <w:t>Electrical Installation</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61179EC3" w14:textId="77777777" w:rsidR="009D0361" w:rsidRDefault="00E64FA4">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3"/>
            </w:pPr>
            <w:r>
              <w:rPr>
                <w:rFonts w:ascii="Arial" w:hAnsi="Arial"/>
              </w:rPr>
              <w:t>Every 5 years</w:t>
            </w:r>
          </w:p>
        </w:tc>
      </w:tr>
      <w:tr w:rsidR="009D0361" w14:paraId="5DC236DE" w14:textId="77777777">
        <w:tblPrEx>
          <w:shd w:val="clear" w:color="auto" w:fill="CED7E7"/>
        </w:tblPrEx>
        <w:trPr>
          <w:trHeight w:val="495"/>
        </w:trPr>
        <w:tc>
          <w:tcPr>
            <w:tcW w:w="53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48D5F425" w14:textId="77777777" w:rsidR="009D0361" w:rsidRDefault="00E64FA4">
            <w:pPr>
              <w:pStyle w:val="FreeFormA"/>
              <w:ind w:left="283"/>
            </w:pPr>
            <w:r>
              <w:rPr>
                <w:rFonts w:ascii="Arial" w:hAnsi="Arial"/>
              </w:rPr>
              <w:t>Portable Appliances</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53040F0D" w14:textId="77777777" w:rsidR="009D0361" w:rsidRDefault="00E64FA4">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3"/>
            </w:pPr>
            <w:r>
              <w:rPr>
                <w:rFonts w:ascii="Arial" w:hAnsi="Arial"/>
              </w:rPr>
              <w:t>Annually</w:t>
            </w:r>
          </w:p>
        </w:tc>
      </w:tr>
      <w:tr w:rsidR="009D0361" w14:paraId="11BCA1F8" w14:textId="77777777">
        <w:tblPrEx>
          <w:shd w:val="clear" w:color="auto" w:fill="CED7E7"/>
        </w:tblPrEx>
        <w:trPr>
          <w:trHeight w:val="495"/>
        </w:trPr>
        <w:tc>
          <w:tcPr>
            <w:tcW w:w="53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7EBFD7FC" w14:textId="77777777" w:rsidR="009D0361" w:rsidRDefault="00E64FA4">
            <w:pPr>
              <w:pStyle w:val="FreeFormA"/>
              <w:ind w:left="283"/>
            </w:pPr>
            <w:r>
              <w:rPr>
                <w:rFonts w:ascii="Arial" w:hAnsi="Arial"/>
              </w:rPr>
              <w:t xml:space="preserve">Residual Current Device </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20CDC99F" w14:textId="77777777" w:rsidR="009D0361" w:rsidRDefault="00E64FA4">
            <w:pPr>
              <w:pStyle w:val="FreeFormA"/>
              <w:ind w:left="283"/>
            </w:pPr>
            <w:r>
              <w:rPr>
                <w:rFonts w:ascii="Arial" w:hAnsi="Arial"/>
              </w:rPr>
              <w:t>Annually</w:t>
            </w:r>
          </w:p>
        </w:tc>
      </w:tr>
      <w:tr w:rsidR="009D0361" w14:paraId="2B257B98" w14:textId="77777777">
        <w:tblPrEx>
          <w:shd w:val="clear" w:color="auto" w:fill="CED7E7"/>
        </w:tblPrEx>
        <w:trPr>
          <w:trHeight w:val="495"/>
        </w:trPr>
        <w:tc>
          <w:tcPr>
            <w:tcW w:w="53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0C9E6C55" w14:textId="77777777" w:rsidR="009D0361" w:rsidRDefault="00E64FA4">
            <w:pPr>
              <w:pStyle w:val="FreeFormA"/>
              <w:ind w:left="283"/>
            </w:pPr>
            <w:r>
              <w:lastRenderedPageBreak/>
              <w:t>First-Aid box</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3" w:type="dxa"/>
              <w:bottom w:w="80" w:type="dxa"/>
              <w:right w:w="80" w:type="dxa"/>
            </w:tcMar>
            <w:vAlign w:val="center"/>
          </w:tcPr>
          <w:p w14:paraId="34AEA610" w14:textId="77777777" w:rsidR="009D0361" w:rsidRDefault="00E64FA4">
            <w:pPr>
              <w:pStyle w:val="FreeFormA"/>
              <w:ind w:left="283"/>
            </w:pPr>
            <w:r>
              <w:t>Annually</w:t>
            </w:r>
          </w:p>
        </w:tc>
      </w:tr>
    </w:tbl>
    <w:p w14:paraId="58035082" w14:textId="77777777" w:rsidR="009D0361" w:rsidRDefault="009D0361">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16" w:hanging="216"/>
        <w:rPr>
          <w:rFonts w:ascii="Arial" w:eastAsia="Arial" w:hAnsi="Arial" w:cs="Arial"/>
        </w:rPr>
      </w:pPr>
    </w:p>
    <w:p w14:paraId="12346059" w14:textId="77777777" w:rsidR="009D0361" w:rsidRDefault="009D0361">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 w:hanging="108"/>
        <w:rPr>
          <w:rFonts w:ascii="Arial" w:eastAsia="Arial" w:hAnsi="Arial" w:cs="Arial"/>
        </w:rPr>
      </w:pPr>
    </w:p>
    <w:p w14:paraId="7E60F6FE" w14:textId="77777777" w:rsidR="009D0361" w:rsidRDefault="009D0361">
      <w:pPr>
        <w:pStyle w:val="FreeForm"/>
        <w:ind w:left="108"/>
        <w:rPr>
          <w:rFonts w:ascii="Arial" w:eastAsia="Arial" w:hAnsi="Arial" w:cs="Arial"/>
          <w:sz w:val="24"/>
          <w:szCs w:val="24"/>
        </w:rPr>
      </w:pPr>
    </w:p>
    <w:p w14:paraId="68F0651C" w14:textId="77777777" w:rsidR="009D0361" w:rsidRDefault="009D0361">
      <w:pPr>
        <w:pStyle w:val="FreeFormB"/>
        <w:ind w:left="108"/>
        <w:rPr>
          <w:rFonts w:ascii="Arial" w:eastAsia="Arial" w:hAnsi="Arial" w:cs="Arial"/>
          <w:sz w:val="24"/>
          <w:szCs w:val="24"/>
        </w:rPr>
      </w:pPr>
    </w:p>
    <w:p w14:paraId="40065E6B" w14:textId="77777777" w:rsidR="009D0361" w:rsidRDefault="009D0361" w:rsidP="00E92BBE">
      <w:pPr>
        <w:pStyle w:val="FreeFormBAAA"/>
        <w:rPr>
          <w:rFonts w:ascii="Arial" w:eastAsia="Arial" w:hAnsi="Arial" w:cs="Arial"/>
          <w:sz w:val="24"/>
          <w:szCs w:val="24"/>
        </w:rPr>
      </w:pPr>
    </w:p>
    <w:p w14:paraId="4F610D94"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5952D762" w14:textId="77777777" w:rsidR="009D0361" w:rsidRDefault="00E64F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sz w:val="28"/>
          <w:szCs w:val="28"/>
        </w:rPr>
      </w:pPr>
      <w:r>
        <w:rPr>
          <w:rFonts w:ascii="Arial" w:hAnsi="Arial"/>
          <w:sz w:val="28"/>
          <w:szCs w:val="28"/>
        </w:rPr>
        <w:t xml:space="preserve">Identification of Other Work to be Completed </w:t>
      </w:r>
    </w:p>
    <w:p w14:paraId="5A1DA4AA"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sz w:val="28"/>
          <w:szCs w:val="28"/>
        </w:rPr>
      </w:pPr>
    </w:p>
    <w:p w14:paraId="3E42F456" w14:textId="77777777" w:rsidR="009D0361" w:rsidRDefault="009D03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sz w:val="28"/>
          <w:szCs w:val="28"/>
        </w:rPr>
      </w:pPr>
    </w:p>
    <w:p w14:paraId="29A45445" w14:textId="77777777" w:rsidR="009D0361" w:rsidRDefault="00E64F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r>
        <w:rPr>
          <w:rFonts w:ascii="Arial" w:hAnsi="Arial"/>
        </w:rPr>
        <w:t>The hall and grounds are inspected annually, prior to the AGM, in order to identify any disrepair or damage and a report presented at the meeting. Appropriate action can then</w:t>
      </w:r>
    </w:p>
    <w:p w14:paraId="2041AA6B" w14:textId="77777777" w:rsidR="009D0361" w:rsidRDefault="00E64F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r>
        <w:rPr>
          <w:rFonts w:ascii="Arial" w:hAnsi="Arial"/>
        </w:rPr>
        <w:t>be planned and carried out during the coming year.</w:t>
      </w:r>
    </w:p>
    <w:p w14:paraId="12338C10" w14:textId="77777777" w:rsidR="009D0361" w:rsidRDefault="00E64FA4">
      <w:pPr>
        <w:pStyle w:val="FreeFormA"/>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E90F656" w14:textId="77777777" w:rsidR="009D0361" w:rsidRPr="00E92BBE" w:rsidRDefault="00E64FA4">
      <w:pPr>
        <w:pStyle w:val="FreeFormA"/>
        <w:rPr>
          <w:rFonts w:ascii="Arial" w:eastAsia="Verdana" w:hAnsi="Arial" w:cs="Arial"/>
        </w:rPr>
      </w:pPr>
      <w:r w:rsidRPr="00E92BBE">
        <w:rPr>
          <w:rFonts w:ascii="Arial" w:hAnsi="Arial" w:cs="Arial"/>
        </w:rPr>
        <w:t>Breakages MUST be reported to the Chairman as soon as possible. There is a Faults and Breakages book kept in the kitchen in which users should make a written record.</w:t>
      </w:r>
    </w:p>
    <w:p w14:paraId="7A4727BE" w14:textId="77777777" w:rsidR="009D0361" w:rsidRPr="00E92BBE" w:rsidRDefault="009D0361">
      <w:pPr>
        <w:pStyle w:val="FreeFormA"/>
        <w:rPr>
          <w:rFonts w:ascii="Verdana" w:eastAsia="Verdana" w:hAnsi="Verdana" w:cs="Verdana"/>
        </w:rPr>
      </w:pPr>
    </w:p>
    <w:p w14:paraId="16CC9073" w14:textId="77777777" w:rsidR="009D0361" w:rsidRDefault="00E64FA4">
      <w:pPr>
        <w:pStyle w:val="FreeFormA"/>
        <w:rPr>
          <w:rFonts w:ascii="Arial" w:eastAsia="Arial" w:hAnsi="Arial" w:cs="Arial"/>
        </w:rPr>
      </w:pPr>
      <w:r>
        <w:rPr>
          <w:rFonts w:ascii="Arial" w:hAnsi="Arial"/>
        </w:rPr>
        <w:t xml:space="preserve">A notice should also be placed on damaged equipment warning that it is not to be used and the appropriate person informed. </w:t>
      </w:r>
      <w:r>
        <w:rPr>
          <w:rFonts w:ascii="Verdana" w:hAnsi="Verdana"/>
          <w:sz w:val="22"/>
          <w:szCs w:val="22"/>
        </w:rPr>
        <w:t xml:space="preserve"> </w:t>
      </w:r>
      <w:r>
        <w:rPr>
          <w:rFonts w:ascii="Arial" w:hAnsi="Arial"/>
        </w:rPr>
        <w:t>This is particularly important should anyone using the hall come across a fault or other damage which might cause injury.  Work will then be carried out to rectify the situation as soon as possible.</w:t>
      </w:r>
    </w:p>
    <w:p w14:paraId="40CE38F6" w14:textId="77777777" w:rsidR="009D0361" w:rsidRDefault="009D0361">
      <w:pPr>
        <w:rPr>
          <w:sz w:val="22"/>
          <w:szCs w:val="22"/>
        </w:rPr>
      </w:pPr>
    </w:p>
    <w:p w14:paraId="426BFD26" w14:textId="77777777" w:rsidR="009D0361" w:rsidRDefault="009D0361">
      <w:pPr>
        <w:rPr>
          <w:sz w:val="24"/>
          <w:szCs w:val="24"/>
        </w:rPr>
      </w:pPr>
    </w:p>
    <w:p w14:paraId="43DB7518" w14:textId="77777777" w:rsidR="009D0361" w:rsidRDefault="009D0361">
      <w:pPr>
        <w:rPr>
          <w:sz w:val="24"/>
          <w:szCs w:val="24"/>
        </w:rPr>
      </w:pPr>
    </w:p>
    <w:p w14:paraId="63D9EF12" w14:textId="77777777" w:rsidR="00F2209B" w:rsidRPr="00F2209B" w:rsidRDefault="00F2209B" w:rsidP="00F220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Times New Roman"/>
          <w:color w:val="auto"/>
          <w:kern w:val="2"/>
          <w:sz w:val="24"/>
          <w:szCs w:val="24"/>
          <w:bdr w:val="none" w:sz="0" w:space="0" w:color="auto"/>
          <w:lang w:val="en-GB" w:eastAsia="en-US"/>
          <w14:textOutline w14:w="0" w14:cap="rnd" w14:cmpd="sng" w14:algn="ctr">
            <w14:noFill/>
            <w14:prstDash w14:val="solid"/>
            <w14:bevel/>
          </w14:textOutline>
          <w14:ligatures w14:val="standardContextual"/>
        </w:rPr>
      </w:pPr>
      <w:r w:rsidRPr="00F2209B">
        <w:rPr>
          <w:rFonts w:eastAsia="Calibri" w:cs="Times New Roman"/>
          <w:color w:val="auto"/>
          <w:kern w:val="2"/>
          <w:sz w:val="24"/>
          <w:szCs w:val="24"/>
          <w:bdr w:val="none" w:sz="0" w:space="0" w:color="auto"/>
          <w:lang w:val="en-GB" w:eastAsia="en-US"/>
          <w14:textOutline w14:w="0" w14:cap="rnd" w14:cmpd="sng" w14:algn="ctr">
            <w14:noFill/>
            <w14:prstDash w14:val="solid"/>
            <w14:bevel/>
          </w14:textOutline>
          <w14:ligatures w14:val="standardContextual"/>
        </w:rPr>
        <w:t>Two Trustees to sign</w:t>
      </w:r>
    </w:p>
    <w:p w14:paraId="3AB5697E" w14:textId="77777777" w:rsidR="00F2209B" w:rsidRPr="00F2209B" w:rsidRDefault="00F2209B" w:rsidP="00F220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F2209B">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t>Patricia Draper</w:t>
      </w:r>
    </w:p>
    <w:p w14:paraId="5C9CEC73" w14:textId="77777777" w:rsidR="00F2209B" w:rsidRPr="00F2209B" w:rsidRDefault="00F2209B" w:rsidP="00F220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F2209B">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t>Paul Wright</w:t>
      </w:r>
    </w:p>
    <w:p w14:paraId="0B27E447" w14:textId="77777777" w:rsidR="00F2209B" w:rsidRPr="00F2209B" w:rsidRDefault="00F2209B" w:rsidP="00F220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Times New Roman"/>
          <w:color w:val="auto"/>
          <w:kern w:val="2"/>
          <w:sz w:val="24"/>
          <w:szCs w:val="24"/>
          <w:bdr w:val="none" w:sz="0" w:space="0" w:color="auto"/>
          <w:lang w:val="en-GB" w:eastAsia="en-US"/>
          <w14:textOutline w14:w="0" w14:cap="rnd" w14:cmpd="sng" w14:algn="ctr">
            <w14:noFill/>
            <w14:prstDash w14:val="solid"/>
            <w14:bevel/>
          </w14:textOutline>
          <w14:ligatures w14:val="standardContextual"/>
        </w:rPr>
      </w:pPr>
      <w:r w:rsidRPr="00F2209B">
        <w:rPr>
          <w:rFonts w:eastAsia="Calibri" w:cs="Times New Roman"/>
          <w:color w:val="auto"/>
          <w:kern w:val="2"/>
          <w:sz w:val="24"/>
          <w:szCs w:val="24"/>
          <w:bdr w:val="none" w:sz="0" w:space="0" w:color="auto"/>
          <w:lang w:val="en-GB" w:eastAsia="en-US"/>
          <w14:textOutline w14:w="0" w14:cap="rnd" w14:cmpd="sng" w14:algn="ctr">
            <w14:noFill/>
            <w14:prstDash w14:val="solid"/>
            <w14:bevel/>
          </w14:textOutline>
          <w14:ligatures w14:val="standardContextual"/>
        </w:rPr>
        <w:t>Dated: 01/03/2024</w:t>
      </w:r>
    </w:p>
    <w:p w14:paraId="377DA281" w14:textId="293B8749" w:rsidR="009D0361" w:rsidRDefault="009D0361" w:rsidP="003E06FD"/>
    <w:sectPr w:rsidR="009D0361">
      <w:headerReference w:type="even" r:id="rId6"/>
      <w:headerReference w:type="default" r:id="rId7"/>
      <w:footerReference w:type="even"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6464" w14:textId="77777777" w:rsidR="003D7AB3" w:rsidRDefault="003D7AB3">
      <w:r>
        <w:separator/>
      </w:r>
    </w:p>
  </w:endnote>
  <w:endnote w:type="continuationSeparator" w:id="0">
    <w:p w14:paraId="3B106E6B" w14:textId="77777777" w:rsidR="003D7AB3" w:rsidRDefault="003D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ex Brush">
    <w:panose1 w:val="02000400000000000000"/>
    <w:charset w:val="00"/>
    <w:family w:val="auto"/>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9FEB" w14:textId="77777777" w:rsidR="009D0361" w:rsidRDefault="009D0361">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243C" w14:textId="77777777" w:rsidR="009D0361" w:rsidRDefault="009D036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58B1" w14:textId="77777777" w:rsidR="003D7AB3" w:rsidRDefault="003D7AB3">
      <w:r>
        <w:separator/>
      </w:r>
    </w:p>
  </w:footnote>
  <w:footnote w:type="continuationSeparator" w:id="0">
    <w:p w14:paraId="41D3EDA5" w14:textId="77777777" w:rsidR="003D7AB3" w:rsidRDefault="003D7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C81C" w14:textId="77777777" w:rsidR="009D0361" w:rsidRDefault="009D0361">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FAB8" w14:textId="77777777" w:rsidR="009D0361" w:rsidRDefault="009D036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61"/>
    <w:rsid w:val="00072D18"/>
    <w:rsid w:val="000B104D"/>
    <w:rsid w:val="000F5F71"/>
    <w:rsid w:val="001C42B8"/>
    <w:rsid w:val="00287AD1"/>
    <w:rsid w:val="003D7AB3"/>
    <w:rsid w:val="003E06FD"/>
    <w:rsid w:val="005F6645"/>
    <w:rsid w:val="00740CB6"/>
    <w:rsid w:val="009D0361"/>
    <w:rsid w:val="00B772A6"/>
    <w:rsid w:val="00D73E79"/>
    <w:rsid w:val="00E64FA4"/>
    <w:rsid w:val="00E92BBE"/>
    <w:rsid w:val="00F2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C857"/>
  <w15:docId w15:val="{613643AE-B330-492F-B25A-EE5A54CD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lang w:val="en-US"/>
    </w:rPr>
  </w:style>
  <w:style w:type="paragraph" w:customStyle="1" w:styleId="FreeFormA">
    <w:name w:val="Free Form A"/>
    <w:rPr>
      <w:rFonts w:ascii="Helvetica" w:hAnsi="Helvetica" w:cs="Arial Unicode MS"/>
      <w:color w:val="000000"/>
      <w:sz w:val="24"/>
      <w:szCs w:val="24"/>
      <w:u w:color="000000"/>
      <w:lang w:val="en-US"/>
    </w:rPr>
  </w:style>
  <w:style w:type="paragraph" w:customStyle="1" w:styleId="BodyAA">
    <w:name w:val="Body A A"/>
    <w:rPr>
      <w:rFonts w:ascii="Helvetica" w:hAnsi="Helvetica" w:cs="Arial Unicode MS"/>
      <w:color w:val="000000"/>
      <w:sz w:val="24"/>
      <w:szCs w:val="24"/>
      <w:u w:color="000000"/>
      <w:lang w:val="en-US"/>
    </w:rPr>
  </w:style>
  <w:style w:type="paragraph" w:customStyle="1" w:styleId="FreeForm">
    <w:name w:val="Free Form"/>
    <w:rPr>
      <w:rFonts w:eastAsia="Times New Roman"/>
      <w:color w:val="000000"/>
      <w:u w:color="000000"/>
    </w:rPr>
  </w:style>
  <w:style w:type="paragraph" w:customStyle="1" w:styleId="FreeFormB">
    <w:name w:val="Free Form B"/>
    <w:rPr>
      <w:rFonts w:eastAsia="Times New Roman"/>
      <w:color w:val="000000"/>
      <w:u w:color="000000"/>
    </w:rPr>
  </w:style>
  <w:style w:type="paragraph" w:customStyle="1" w:styleId="FreeFormBA">
    <w:name w:val="Free Form B A"/>
    <w:rPr>
      <w:rFonts w:eastAsia="Times New Roman"/>
      <w:color w:val="000000"/>
      <w:u w:color="000000"/>
    </w:rPr>
  </w:style>
  <w:style w:type="paragraph" w:customStyle="1" w:styleId="FreeFormBAA">
    <w:name w:val="Free Form B A A"/>
    <w:rPr>
      <w:rFonts w:eastAsia="Times New Roman"/>
      <w:color w:val="000000"/>
      <w:u w:color="000000"/>
    </w:rPr>
  </w:style>
  <w:style w:type="paragraph" w:customStyle="1" w:styleId="FreeFormBAAA">
    <w:name w:val="Free Form B A A A"/>
    <w:rPr>
      <w:rFonts w:eastAsia="Times New Roman"/>
      <w:color w:val="000000"/>
      <w:u w:color="000000"/>
    </w:rPr>
  </w:style>
  <w:style w:type="paragraph" w:styleId="Revision">
    <w:name w:val="Revision"/>
    <w:hidden/>
    <w:uiPriority w:val="99"/>
    <w:semiHidden/>
    <w:rsid w:val="000F5F7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u w:color="000000"/>
      <w:lang w:val="en-US"/>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D73E79"/>
    <w:rPr>
      <w:sz w:val="16"/>
      <w:szCs w:val="16"/>
    </w:rPr>
  </w:style>
  <w:style w:type="paragraph" w:styleId="CommentText">
    <w:name w:val="annotation text"/>
    <w:basedOn w:val="Normal"/>
    <w:link w:val="CommentTextChar"/>
    <w:uiPriority w:val="99"/>
    <w:unhideWhenUsed/>
    <w:rsid w:val="00D73E79"/>
  </w:style>
  <w:style w:type="character" w:customStyle="1" w:styleId="CommentTextChar">
    <w:name w:val="Comment Text Char"/>
    <w:basedOn w:val="DefaultParagraphFont"/>
    <w:link w:val="CommentText"/>
    <w:uiPriority w:val="99"/>
    <w:rsid w:val="00D73E79"/>
    <w:rPr>
      <w:rFonts w:ascii="Arial" w:eastAsia="Arial" w:hAnsi="Arial" w:cs="Arial"/>
      <w:color w:val="000000"/>
      <w:u w:color="000000"/>
      <w:lang w:val="en-US"/>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D73E79"/>
    <w:rPr>
      <w:b/>
      <w:bCs/>
    </w:rPr>
  </w:style>
  <w:style w:type="character" w:customStyle="1" w:styleId="CommentSubjectChar">
    <w:name w:val="Comment Subject Char"/>
    <w:basedOn w:val="CommentTextChar"/>
    <w:link w:val="CommentSubject"/>
    <w:uiPriority w:val="99"/>
    <w:semiHidden/>
    <w:rsid w:val="00D73E79"/>
    <w:rPr>
      <w:rFonts w:ascii="Arial" w:eastAsia="Arial" w:hAnsi="Arial" w:cs="Arial"/>
      <w:b/>
      <w:bCs/>
      <w:color w:val="00000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dc:creator>
  <cp:lastModifiedBy>Julie C</cp:lastModifiedBy>
  <cp:revision>7</cp:revision>
  <dcterms:created xsi:type="dcterms:W3CDTF">2024-02-28T17:43:00Z</dcterms:created>
  <dcterms:modified xsi:type="dcterms:W3CDTF">2024-03-06T18:08:00Z</dcterms:modified>
</cp:coreProperties>
</file>